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DC" w:rsidRDefault="00A069F3">
      <w:pPr>
        <w:spacing w:line="360" w:lineRule="auto"/>
        <w:ind w:firstLine="132"/>
        <w:jc w:val="center"/>
        <w:rPr>
          <w:rFonts w:eastAsiaTheme="minorHAnsi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-242570</wp:posOffset>
                </wp:positionV>
                <wp:extent cx="1182370" cy="991870"/>
                <wp:effectExtent l="0" t="0" r="0" b="0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0" cy="9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4CDC" w:rsidRDefault="00A069F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48690" cy="847725"/>
                                  <wp:effectExtent l="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Caixa de Texto 2" fillcolor="white" stroked="f" style="position:absolute;margin-left:351.45pt;margin-top:-19.1pt;width:93pt;height:78pt">
                <w10:wrap type="non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48690" cy="847725"/>
                            <wp:effectExtent l="0" t="0" r="0" b="0"/>
                            <wp:docPr id="4" name="Picture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20015" simplePos="0" relativeHeight="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-104775</wp:posOffset>
            </wp:positionV>
            <wp:extent cx="851535" cy="935990"/>
            <wp:effectExtent l="0" t="0" r="0" b="0"/>
            <wp:wrapSquare wrapText="bothSides"/>
            <wp:docPr id="5" name="Imagem 2" descr="https://www.correiapinto.sc.gov.br/images/municipios/brasao/90x90/correiapi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 descr="https://www.correiapinto.sc.gov.br/images/municipios/brasao/90x90/correiapin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szCs w:val="28"/>
          <w:lang w:eastAsia="en-US"/>
        </w:rPr>
        <w:t>MUNICÍPIO DE CORREIA PINTO - SC</w:t>
      </w:r>
    </w:p>
    <w:p w:rsidR="000C4CDC" w:rsidRDefault="00A069F3">
      <w:pPr>
        <w:spacing w:line="360" w:lineRule="auto"/>
        <w:ind w:firstLine="132"/>
        <w:jc w:val="center"/>
        <w:rPr>
          <w:b/>
          <w:sz w:val="24"/>
          <w:szCs w:val="24"/>
        </w:rPr>
      </w:pPr>
      <w:r>
        <w:rPr>
          <w:rFonts w:eastAsiaTheme="minorHAnsi"/>
          <w:szCs w:val="28"/>
          <w:lang w:eastAsia="en-US"/>
        </w:rPr>
        <w:t xml:space="preserve"> CONSELHO MUNICIPAL</w:t>
      </w:r>
    </w:p>
    <w:p w:rsidR="000C4CDC" w:rsidRDefault="00A069F3">
      <w:pPr>
        <w:spacing w:line="360" w:lineRule="auto"/>
        <w:jc w:val="center"/>
        <w:rPr>
          <w:b/>
          <w:sz w:val="24"/>
          <w:szCs w:val="24"/>
        </w:rPr>
      </w:pPr>
      <w:r>
        <w:rPr>
          <w:rFonts w:eastAsiaTheme="minorHAnsi"/>
          <w:szCs w:val="28"/>
          <w:lang w:eastAsia="en-US"/>
        </w:rPr>
        <w:t>DE ALIMENTAÇÃO ESCOLAR - CAE</w:t>
      </w:r>
    </w:p>
    <w:p w:rsidR="000C4CDC" w:rsidRDefault="00A069F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0C4CDC" w:rsidRDefault="00A069F3">
      <w:pPr>
        <w:rPr>
          <w:b/>
          <w:sz w:val="24"/>
        </w:rPr>
      </w:pPr>
      <w:bookmarkStart w:id="0" w:name="_Hlk40923657"/>
      <w:r>
        <w:rPr>
          <w:b/>
          <w:sz w:val="24"/>
        </w:rPr>
        <w:t>RESOLUÇÃO CAE/Nº 001, de 13 de maio de 2020</w:t>
      </w:r>
      <w:bookmarkEnd w:id="0"/>
      <w:r>
        <w:rPr>
          <w:b/>
          <w:sz w:val="24"/>
        </w:rPr>
        <w:br/>
      </w:r>
    </w:p>
    <w:p w:rsidR="000C4CDC" w:rsidRDefault="000C4CDC">
      <w:pPr>
        <w:spacing w:line="360" w:lineRule="auto"/>
        <w:jc w:val="center"/>
        <w:rPr>
          <w:b/>
          <w:sz w:val="24"/>
          <w:szCs w:val="24"/>
        </w:rPr>
      </w:pPr>
    </w:p>
    <w:p w:rsidR="000C4CDC" w:rsidRDefault="000C4CDC">
      <w:pPr>
        <w:spacing w:line="360" w:lineRule="auto"/>
        <w:jc w:val="center"/>
        <w:rPr>
          <w:b/>
          <w:sz w:val="24"/>
          <w:szCs w:val="24"/>
        </w:rPr>
      </w:pPr>
    </w:p>
    <w:p w:rsidR="000C4CDC" w:rsidRPr="003C771F" w:rsidRDefault="00A069F3">
      <w:pPr>
        <w:pStyle w:val="Recuodecorpodetexto"/>
        <w:shd w:val="clear" w:color="auto" w:fill="D9D9D9"/>
        <w:spacing w:before="1" w:after="0"/>
        <w:ind w:left="1701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“DISPÕE SOBRE A GARANTIA AO DIREITO À ALIMENTAÇÃO DOS ESTUDANTES BENEFICIÁRIOS DO PROGRAMA BOLSA FAMÍLIA </w:t>
      </w:r>
      <w:r w:rsidRPr="003C771F">
        <w:rPr>
          <w:b/>
          <w:color w:val="000000" w:themeColor="text1"/>
          <w:sz w:val="24"/>
          <w:szCs w:val="24"/>
          <w:lang w:val="pt-BR"/>
        </w:rPr>
        <w:t xml:space="preserve">OU </w:t>
      </w:r>
      <w:r w:rsidR="002A06EE" w:rsidRPr="003C771F">
        <w:rPr>
          <w:b/>
          <w:color w:val="000000" w:themeColor="text1"/>
          <w:sz w:val="24"/>
          <w:szCs w:val="24"/>
          <w:lang w:val="pt-BR"/>
        </w:rPr>
        <w:t>DE ACORDO COM A SITUAÇÃO DE VULNERABILIDADE SOCIAL DA FAMÍLIA DO ALUNO</w:t>
      </w:r>
      <w:r w:rsidRPr="003C771F">
        <w:rPr>
          <w:b/>
          <w:color w:val="000000" w:themeColor="text1"/>
          <w:sz w:val="24"/>
          <w:szCs w:val="24"/>
          <w:lang w:val="pt-BR"/>
        </w:rPr>
        <w:t xml:space="preserve">, </w:t>
      </w:r>
      <w:r w:rsidRPr="003C771F">
        <w:rPr>
          <w:b/>
          <w:color w:val="000000" w:themeColor="text1"/>
          <w:sz w:val="24"/>
          <w:szCs w:val="24"/>
        </w:rPr>
        <w:t>DURANTE O REGIME ESPECIAL DE ATIVIDADES ESCOLARES NÃO PRESENCIAIS NA REDE MUNICIPAL DE ENSINO E SOBRE A EXECUÇÃO DO PROGRAMA NACIONAL DE ALIMENTAÇÃO ESCOLAR – PNAE, DURANTE O PERÍODO DE ESTADO DE CALAMIDADE PÚBLICA, RECONHECIDO PELO DECRETO LEGISLATIVO Nº 6, DE 20 DE MARÇO DE 2020, E DA EMERGÊNCIA DE SAÚDE PÚBLICA DE IMPORTÂNCIA INTERNACIONAL DECORRENTE DO NOVO CORONAVÍRUS -</w:t>
      </w:r>
      <w:r w:rsidRPr="003C771F">
        <w:rPr>
          <w:b/>
          <w:color w:val="000000" w:themeColor="text1"/>
          <w:sz w:val="24"/>
          <w:szCs w:val="24"/>
          <w:lang w:val="pt-BR"/>
        </w:rPr>
        <w:t xml:space="preserve"> </w:t>
      </w:r>
      <w:r w:rsidRPr="003C771F">
        <w:rPr>
          <w:b/>
          <w:color w:val="000000" w:themeColor="text1"/>
          <w:sz w:val="24"/>
          <w:szCs w:val="24"/>
        </w:rPr>
        <w:t>COVID-19</w:t>
      </w:r>
      <w:r w:rsidRPr="003C771F">
        <w:rPr>
          <w:b/>
          <w:bCs/>
          <w:color w:val="000000" w:themeColor="text1"/>
          <w:sz w:val="24"/>
          <w:szCs w:val="24"/>
          <w:lang w:val="pt-BR"/>
        </w:rPr>
        <w:t>.</w:t>
      </w:r>
      <w:r w:rsidRPr="003C771F">
        <w:rPr>
          <w:b/>
          <w:color w:val="000000" w:themeColor="text1"/>
          <w:sz w:val="24"/>
          <w:szCs w:val="24"/>
        </w:rPr>
        <w:t>”</w:t>
      </w:r>
    </w:p>
    <w:p w:rsidR="000C4CDC" w:rsidRPr="003C771F" w:rsidRDefault="00A069F3">
      <w:pPr>
        <w:spacing w:before="24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color w:val="000000" w:themeColor="text1"/>
          <w:sz w:val="24"/>
          <w:szCs w:val="24"/>
        </w:rPr>
        <w:t xml:space="preserve">A PRESIDENTE DO CONSELHO MUNICIPAL DE ALIMENTAÇÃO ESCOLAR- CAE , </w:t>
      </w:r>
      <w:r w:rsidRPr="003C771F">
        <w:rPr>
          <w:color w:val="000000" w:themeColor="text1"/>
          <w:sz w:val="24"/>
          <w:szCs w:val="24"/>
        </w:rPr>
        <w:t>do Município de Correia Pinto/SC, no uso das atribuições que lhe são conferidas pela</w:t>
      </w:r>
      <w:r w:rsidRPr="003C771F">
        <w:rPr>
          <w:color w:val="000000" w:themeColor="text1"/>
          <w:sz w:val="22"/>
          <w:szCs w:val="22"/>
        </w:rPr>
        <w:t xml:space="preserve"> Lei nº 11.947 de 16 de junho de 2009 marco legal do Programa Nacional de Alimentação Escolar (PNAE)</w:t>
      </w:r>
      <w:r w:rsidRPr="003C771F">
        <w:rPr>
          <w:color w:val="000000" w:themeColor="text1"/>
          <w:sz w:val="24"/>
          <w:szCs w:val="24"/>
        </w:rPr>
        <w:t>, e tendo em vista o disposto nos Art. 6º, 196 e 227 da Constituição Federal, a Lei de Diretrizes e Bases da Educação Nacional, bem como o contido no Art. 4º do Estatuto da Criança e do Adolescente, e tendo em vista o plano de contingência e adoção de medidas que tem como  objetivo reduzir os riscos de contágio e de disseminação do COVID-19: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spacing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 xml:space="preserve">A publicação da Lei nº 13.987, de </w:t>
      </w:r>
      <w:proofErr w:type="gramStart"/>
      <w:r w:rsidRPr="003C771F">
        <w:rPr>
          <w:color w:val="000000" w:themeColor="text1"/>
          <w:sz w:val="24"/>
          <w:szCs w:val="24"/>
        </w:rPr>
        <w:t>7</w:t>
      </w:r>
      <w:proofErr w:type="gramEnd"/>
      <w:r w:rsidRPr="003C771F">
        <w:rPr>
          <w:color w:val="000000" w:themeColor="text1"/>
          <w:sz w:val="24"/>
          <w:szCs w:val="24"/>
        </w:rPr>
        <w:t xml:space="preserve"> de abril de 2020, que altera a Lei nº 11.947, de 16 de junho de  2009, para autorizar, em caráter excepcional, durante o período de suspensão das aulas em razão de situação de emergência ou calamidade pública, a distribuição de gêneros alimentícios adquiridos com recursos do Programa Nacional de Alimentação Escolar - PNAE aos pais ou responsáveis dos estudantes das escolas públicas de educação básica;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CONSIDERANDO:</w:t>
      </w:r>
      <w:r w:rsidRPr="003C771F">
        <w:rPr>
          <w:color w:val="000000" w:themeColor="text1"/>
          <w:sz w:val="24"/>
          <w:szCs w:val="24"/>
        </w:rPr>
        <w:t xml:space="preserve"> A Resolução nº 2, de 9 de abril de 2020 que “dispõe sobre a execução do Programa Nacional de Alimentação Escolar – PNAE durante o período de estado de calamidade pública, reconhecido pelo Decreto Legislativo nº 6, de 20 de março de 2020, e da emergência de saúde pública de importância internacional decorrente do “novo </w:t>
      </w:r>
      <w:proofErr w:type="spellStart"/>
      <w:r w:rsidRPr="003C771F">
        <w:rPr>
          <w:color w:val="000000" w:themeColor="text1"/>
          <w:sz w:val="24"/>
          <w:szCs w:val="24"/>
        </w:rPr>
        <w:t>coronavírus</w:t>
      </w:r>
      <w:proofErr w:type="spellEnd"/>
      <w:r w:rsidRPr="003C771F">
        <w:rPr>
          <w:color w:val="000000" w:themeColor="text1"/>
          <w:sz w:val="24"/>
          <w:szCs w:val="24"/>
        </w:rPr>
        <w:t xml:space="preserve"> - COVID-19”, editada pelo  </w:t>
      </w:r>
      <w:r w:rsidRPr="003C771F">
        <w:rPr>
          <w:color w:val="000000" w:themeColor="text1"/>
          <w:sz w:val="24"/>
          <w:szCs w:val="24"/>
        </w:rPr>
        <w:lastRenderedPageBreak/>
        <w:t>presidente do conselho deliberativo do Fundo Nacional de Desenvolvimento da Educação com fundamentação legal na Constituição da República Federativa do Brasil de 1988; Decreto Legislativo nº 6, de 20 de março de 2020; Lei nº 13.987, de 7 de abril de 2020; Lei nº 13.979, de 6 de fevereiro de 2020; Lei nº 11.947, de 16 de junho de 2009; Lei nº 11.346, de 15 de setembro de 2006; Lei nº 9.394, de 20 de dezembro de 1996; Resolução CD/FNDE nº 26, de 17 de junho de 2013; Portaria nº 188/GM/MS, de 4 de fevereiro de 2020; e Portaria MS nº 356, de 11 de março de 2020;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>A alimentação como um direito social estabelecido no Artigo 6º da Constituição Federal Brasileira, após a Emenda Constitucional nº 64 de 2010, devendo o poder público adotar as políticas e ações que se façam necessárias para promover e garantir a segurança alimentar e nutricional da população, conforme disposto da Lei nº 11.346 que cria o Sistema Nacional de Segurança Alimentar;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>O disposto no Artigo 196 da Constituição Federal, de 1988,</w:t>
      </w:r>
      <w:proofErr w:type="gramStart"/>
      <w:r w:rsidRPr="003C771F">
        <w:rPr>
          <w:color w:val="000000" w:themeColor="text1"/>
          <w:sz w:val="24"/>
          <w:szCs w:val="24"/>
        </w:rPr>
        <w:t xml:space="preserve">  </w:t>
      </w:r>
      <w:proofErr w:type="gramEnd"/>
      <w:r w:rsidRPr="003C771F">
        <w:rPr>
          <w:color w:val="000000" w:themeColor="text1"/>
          <w:sz w:val="24"/>
          <w:szCs w:val="24"/>
        </w:rPr>
        <w:t>que afirma que a saúde é direito de todos e dever do Estado, garantido mediante políticas sociais e econômicas que visem à redução do risco de doenças e de outros agravos e ao acesso universal e igualitário às ações e serviços para sua promoção, proteção e recuperação;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 xml:space="preserve">Que o Artigo 227 da Constituição Federal reitera ser dever da família, da sociedade e do Estado assegurar à criança, ao adolescente e ao jovem, com absoluta prioridade, o direito à vida, à </w:t>
      </w:r>
      <w:r w:rsidRPr="003C771F">
        <w:rPr>
          <w:b/>
          <w:bCs/>
          <w:color w:val="000000" w:themeColor="text1"/>
          <w:sz w:val="24"/>
          <w:szCs w:val="24"/>
        </w:rPr>
        <w:t>saúde, à alimentação</w:t>
      </w:r>
      <w:r w:rsidRPr="003C771F">
        <w:rPr>
          <w:color w:val="000000" w:themeColor="text1"/>
          <w:sz w:val="24"/>
          <w:szCs w:val="24"/>
        </w:rPr>
        <w:t>, à educação, ao lazer, à profissionalização, à cultura, à dignidade, ao respeito, à liberdade e à convivência familiar e comunitária, além de colocá-los a salvo de toda forma de negligência, discriminação, exploração, violência, crueldade e opressão;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 xml:space="preserve">O Estatuto da Criança e do Adolescente, que dispõe sobre a proteção integral à criança e ao adolescente, consignado no Art. 4º: É dever da família, da comunidade, da sociedade em geral e do poder público assegurar, com absoluta prioridade, a efetivação dos direitos referentes à vida, </w:t>
      </w:r>
      <w:r w:rsidRPr="003C771F">
        <w:rPr>
          <w:b/>
          <w:bCs/>
          <w:color w:val="000000" w:themeColor="text1"/>
          <w:sz w:val="24"/>
          <w:szCs w:val="24"/>
        </w:rPr>
        <w:t>à saúde, à alimentação</w:t>
      </w:r>
      <w:r w:rsidRPr="003C771F">
        <w:rPr>
          <w:color w:val="000000" w:themeColor="text1"/>
          <w:sz w:val="24"/>
          <w:szCs w:val="24"/>
        </w:rPr>
        <w:t>, à educação, ao esporte, ao lazer, à profissionalização, à cultura, à dignidade, ao respeito, à liberdade e à convivência familiar e comunitária;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CONSIDERANDO:</w:t>
      </w:r>
      <w:r w:rsidRPr="003C771F">
        <w:rPr>
          <w:color w:val="000000" w:themeColor="text1"/>
          <w:sz w:val="24"/>
          <w:szCs w:val="24"/>
        </w:rPr>
        <w:t xml:space="preserve"> A Portaria nº 188/GM/MS, de 04 de fevereiro de 2020, que declara Emergência em Saúde Pública de Importância Nacional, em razão da infecção humana pelo novo </w:t>
      </w:r>
      <w:proofErr w:type="spellStart"/>
      <w:r w:rsidRPr="003C771F">
        <w:rPr>
          <w:color w:val="000000" w:themeColor="text1"/>
          <w:sz w:val="24"/>
          <w:szCs w:val="24"/>
        </w:rPr>
        <w:t>Coronavírus</w:t>
      </w:r>
      <w:proofErr w:type="spellEnd"/>
      <w:r w:rsidRPr="003C771F">
        <w:rPr>
          <w:color w:val="000000" w:themeColor="text1"/>
          <w:sz w:val="24"/>
          <w:szCs w:val="24"/>
        </w:rPr>
        <w:t xml:space="preserve"> (COVID-19);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 xml:space="preserve">Que no dia 11 de março do corrente ano, a Organização Mundial de Saúde declarou como pandemia a infecção humana pelo novo </w:t>
      </w:r>
      <w:proofErr w:type="spellStart"/>
      <w:r w:rsidRPr="003C771F">
        <w:rPr>
          <w:color w:val="000000" w:themeColor="text1"/>
          <w:sz w:val="24"/>
          <w:szCs w:val="24"/>
        </w:rPr>
        <w:t>Coronavírus</w:t>
      </w:r>
      <w:proofErr w:type="spellEnd"/>
      <w:r w:rsidRPr="003C771F">
        <w:rPr>
          <w:color w:val="000000" w:themeColor="text1"/>
          <w:sz w:val="24"/>
          <w:szCs w:val="24"/>
        </w:rPr>
        <w:t xml:space="preserve"> (COVID-19);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lastRenderedPageBreak/>
        <w:t>CONSIDERANDO:</w:t>
      </w:r>
      <w:r w:rsidRPr="003C771F">
        <w:rPr>
          <w:color w:val="000000" w:themeColor="text1"/>
          <w:sz w:val="24"/>
          <w:szCs w:val="24"/>
        </w:rPr>
        <w:t xml:space="preserve"> O Decreto Estadual n° 509, de 17 de março de 2020, que dá continuidade à adoção progressiva de medidas de prevenção e combate ao contágio pelo </w:t>
      </w:r>
      <w:proofErr w:type="spellStart"/>
      <w:r w:rsidRPr="003C771F">
        <w:rPr>
          <w:color w:val="000000" w:themeColor="text1"/>
          <w:sz w:val="24"/>
          <w:szCs w:val="24"/>
        </w:rPr>
        <w:t>Coronavírus</w:t>
      </w:r>
      <w:proofErr w:type="spellEnd"/>
      <w:r w:rsidRPr="003C771F">
        <w:rPr>
          <w:color w:val="000000" w:themeColor="text1"/>
          <w:sz w:val="24"/>
          <w:szCs w:val="24"/>
        </w:rPr>
        <w:t xml:space="preserve"> (COVID-19) nos órgãos e nas entidades da Administração Pública Estadual Direta e Indireta e estabelece outras providências;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>O Decreto Estadual nº 515, de 17 de março de 2020, que declara situação de emergência em todo o território catarinense, nos termos do COBRADE nº 1.5.1.1.0 – Doenças Infecciosas Virais, para fins de prevenção e enfrentamento à COVID-19, e estabelece outras providências;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bCs/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CONSIDERANDO</w:t>
      </w:r>
      <w:r w:rsidRPr="003C771F">
        <w:rPr>
          <w:color w:val="000000" w:themeColor="text1"/>
          <w:sz w:val="24"/>
          <w:szCs w:val="24"/>
        </w:rPr>
        <w:t xml:space="preserve">: O Decreto Estadual nº 587, de 30 de abril de 2020, que altera o Decreto nº 562/de 2020  e  declara estado de calamidade pública em todo o território catarinense, nos termos do COBRADE nº1.5.1.1.0 – doenças infecciosas virais, para fins de enfrentamento dá COVID-19, e prevê em seu art. </w:t>
      </w:r>
      <w:r w:rsidRPr="003C771F">
        <w:rPr>
          <w:bCs/>
          <w:color w:val="000000" w:themeColor="text1"/>
          <w:sz w:val="24"/>
          <w:szCs w:val="24"/>
        </w:rPr>
        <w:t>8º que ficam suspensas, em todo o território catarinense, sob o regime de quarentena, nos termos do inciso II do art. 2º da Lei Federal nº 13.979, de 6 de fevereiro de 2020, por tempo indeterminado as aulas nas unidades da rede pública e privada de ensino municipal, estadual e federal , incluindo educação infantil,  ensino fundamental, nível médio, educação de jovens e adultos (EJA), ensino técnico e ensino superior, sem prejuízo  do cumprimento do calendário letivo, o qual deverá ser objeto de reposição oportunamente;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CONSIDERANDO:</w:t>
      </w:r>
      <w:r w:rsidRPr="003C771F">
        <w:rPr>
          <w:color w:val="000000" w:themeColor="text1"/>
          <w:sz w:val="24"/>
          <w:szCs w:val="24"/>
        </w:rPr>
        <w:t xml:space="preserve"> A edição pelo Prefeito de Correia Pinto, de forma simétrica ao estabelecido pelo Governo do Estado de Santa Catarina, dos</w:t>
      </w:r>
      <w:proofErr w:type="gramStart"/>
      <w:r w:rsidRPr="003C771F">
        <w:rPr>
          <w:color w:val="000000" w:themeColor="text1"/>
          <w:sz w:val="24"/>
          <w:szCs w:val="24"/>
        </w:rPr>
        <w:t xml:space="preserve">  </w:t>
      </w:r>
      <w:proofErr w:type="gramEnd"/>
      <w:r w:rsidRPr="003C771F">
        <w:rPr>
          <w:color w:val="000000" w:themeColor="text1"/>
          <w:sz w:val="24"/>
          <w:szCs w:val="24"/>
        </w:rPr>
        <w:t>Decretos  Municipais  nº 1547/2020, de 17 de março de 2020 e nº 1571/2020 de 13 de abril de 2020;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 xml:space="preserve">Que uma das principais medidas para conter a disseminação do novo </w:t>
      </w:r>
      <w:proofErr w:type="spellStart"/>
      <w:r w:rsidRPr="003C771F">
        <w:rPr>
          <w:color w:val="000000" w:themeColor="text1"/>
          <w:sz w:val="24"/>
          <w:szCs w:val="24"/>
        </w:rPr>
        <w:t>Coronavírus</w:t>
      </w:r>
      <w:proofErr w:type="spellEnd"/>
      <w:r w:rsidRPr="003C771F">
        <w:rPr>
          <w:color w:val="000000" w:themeColor="text1"/>
          <w:sz w:val="24"/>
          <w:szCs w:val="24"/>
        </w:rPr>
        <w:t xml:space="preserve"> é o isolamento e o distanciamento social, conforme orientação das autoridades sanitárias;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CONSIDERANDO:</w:t>
      </w:r>
      <w:r w:rsidRPr="003C771F">
        <w:rPr>
          <w:color w:val="000000" w:themeColor="text1"/>
          <w:sz w:val="24"/>
          <w:szCs w:val="24"/>
        </w:rPr>
        <w:t xml:space="preserve"> O dever do poder público de manter os serviços considerados essenciais à população que vive em situação de risco e vulnerabilidade social, e entre elas as crianças. As implicações da pandemia do COVID-19 no fluxo do calendário escolar, assim como as medidas de suspensão das atividades escolares;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b/>
          <w:bCs/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CONSIDERANDO: </w:t>
      </w:r>
      <w:r w:rsidRPr="003C771F">
        <w:rPr>
          <w:color w:val="000000" w:themeColor="text1"/>
          <w:sz w:val="24"/>
          <w:szCs w:val="24"/>
        </w:rPr>
        <w:t xml:space="preserve">Que a suspensão das aulas configura para a família do estudante um fato inesperado, o que exige providência imediata do poder público afim de evitar potenciais prejuízos quanto ao direito à alimentação dos estudantes beneficiários do Programa Bolsa Família, </w:t>
      </w:r>
      <w:r w:rsidRPr="003C771F">
        <w:rPr>
          <w:b/>
          <w:color w:val="000000" w:themeColor="text1"/>
          <w:sz w:val="24"/>
          <w:szCs w:val="24"/>
        </w:rPr>
        <w:t>RESOLVE</w:t>
      </w:r>
      <w:r w:rsidRPr="003C771F">
        <w:rPr>
          <w:b/>
          <w:bCs/>
          <w:color w:val="000000" w:themeColor="text1"/>
          <w:sz w:val="24"/>
          <w:szCs w:val="24"/>
        </w:rPr>
        <w:t>: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Art. 1º</w:t>
      </w:r>
      <w:r w:rsidRPr="003C771F">
        <w:rPr>
          <w:color w:val="000000" w:themeColor="text1"/>
          <w:sz w:val="24"/>
          <w:szCs w:val="24"/>
        </w:rPr>
        <w:t xml:space="preserve"> Durante o período de suspensão de aulas em decorrência das situações de emergência em saúde pública de importância nacional e de calamidade </w:t>
      </w:r>
      <w:r w:rsidRPr="003C771F">
        <w:rPr>
          <w:color w:val="000000" w:themeColor="text1"/>
          <w:sz w:val="24"/>
          <w:szCs w:val="24"/>
        </w:rPr>
        <w:lastRenderedPageBreak/>
        <w:t xml:space="preserve">pública causada pelo novo </w:t>
      </w:r>
      <w:proofErr w:type="spellStart"/>
      <w:r w:rsidRPr="003C771F">
        <w:rPr>
          <w:color w:val="000000" w:themeColor="text1"/>
          <w:sz w:val="24"/>
          <w:szCs w:val="24"/>
        </w:rPr>
        <w:t>coronavírus</w:t>
      </w:r>
      <w:proofErr w:type="spellEnd"/>
      <w:r w:rsidRPr="003C771F">
        <w:rPr>
          <w:color w:val="000000" w:themeColor="text1"/>
          <w:sz w:val="24"/>
          <w:szCs w:val="24"/>
        </w:rPr>
        <w:t xml:space="preserve"> - COVID-19, fica autorizada, em caráter excepcional, a distribuição de gêneros alimentícios adquiridos no âmbito do PNAE.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spacing w:before="1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color w:val="000000" w:themeColor="text1"/>
          <w:sz w:val="24"/>
          <w:szCs w:val="24"/>
        </w:rPr>
        <w:t>§1º</w:t>
      </w:r>
      <w:r w:rsidRPr="003C771F">
        <w:rPr>
          <w:color w:val="000000" w:themeColor="text1"/>
          <w:sz w:val="24"/>
          <w:szCs w:val="24"/>
        </w:rPr>
        <w:t xml:space="preserve"> Os alunos da rede pública de educação, cadastrados e beneficiados no Programa Bolsa Família ou</w:t>
      </w:r>
      <w:r w:rsidR="00FB5369" w:rsidRPr="003C771F">
        <w:rPr>
          <w:color w:val="000000" w:themeColor="text1"/>
          <w:sz w:val="24"/>
          <w:szCs w:val="24"/>
        </w:rPr>
        <w:t xml:space="preserve"> de acordo com a situação de vulnerabilidade social da </w:t>
      </w:r>
      <w:proofErr w:type="spellStart"/>
      <w:r w:rsidR="00FB5369" w:rsidRPr="003C771F">
        <w:rPr>
          <w:color w:val="000000" w:themeColor="text1"/>
          <w:sz w:val="24"/>
          <w:szCs w:val="24"/>
        </w:rPr>
        <w:t>família</w:t>
      </w:r>
      <w:r w:rsidRPr="003C771F">
        <w:rPr>
          <w:color w:val="000000" w:themeColor="text1"/>
          <w:sz w:val="24"/>
          <w:szCs w:val="24"/>
        </w:rPr>
        <w:t>a</w:t>
      </w:r>
      <w:proofErr w:type="spellEnd"/>
      <w:r w:rsidRPr="003C771F">
        <w:rPr>
          <w:color w:val="000000" w:themeColor="text1"/>
          <w:sz w:val="24"/>
          <w:szCs w:val="24"/>
        </w:rPr>
        <w:t xml:space="preserve">, continuarão tendo direito à alimentação escolar no período de suspensão de que trata o </w:t>
      </w:r>
      <w:r w:rsidRPr="003C771F">
        <w:rPr>
          <w:i/>
          <w:color w:val="000000" w:themeColor="text1"/>
          <w:sz w:val="24"/>
          <w:szCs w:val="24"/>
        </w:rPr>
        <w:t>caput</w:t>
      </w:r>
      <w:r w:rsidRPr="003C771F">
        <w:rPr>
          <w:color w:val="000000" w:themeColor="text1"/>
          <w:sz w:val="24"/>
          <w:szCs w:val="24"/>
        </w:rPr>
        <w:t>, por distribuição de kits de alimentação, que serão entregues aos pais ou responsáveis pelos alunos, a cada 15 (quinze) dias, em dias determinados em cronograma a ser estabelecido e informado pela Secretaria Municipal de Educação.</w:t>
      </w:r>
    </w:p>
    <w:p w:rsidR="000C4CDC" w:rsidRPr="003C771F" w:rsidRDefault="000C4CDC">
      <w:pPr>
        <w:spacing w:before="1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spacing w:before="1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color w:val="000000" w:themeColor="text1"/>
          <w:sz w:val="24"/>
          <w:szCs w:val="24"/>
        </w:rPr>
        <w:t>§2º</w:t>
      </w:r>
      <w:r w:rsidRPr="003C771F">
        <w:rPr>
          <w:color w:val="000000" w:themeColor="text1"/>
          <w:sz w:val="24"/>
          <w:szCs w:val="24"/>
        </w:rPr>
        <w:t xml:space="preserve"> Famílias em situação de vulnerabilidade social temporária, deverão justificar através de declaração o motivo de tal necessidade.</w:t>
      </w:r>
    </w:p>
    <w:p w:rsidR="000C4CDC" w:rsidRPr="003C771F" w:rsidRDefault="00A069F3">
      <w:pPr>
        <w:spacing w:before="1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 xml:space="preserve"> </w:t>
      </w:r>
    </w:p>
    <w:p w:rsidR="000C4CDC" w:rsidRPr="003C771F" w:rsidRDefault="00A069F3">
      <w:pPr>
        <w:spacing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Art. 2º</w:t>
      </w:r>
      <w:r w:rsidRPr="003C771F">
        <w:rPr>
          <w:color w:val="000000" w:themeColor="text1"/>
          <w:sz w:val="24"/>
          <w:szCs w:val="24"/>
        </w:rPr>
        <w:t xml:space="preserve"> Os Estados, o Distrito Federal, os Municípios e as Escolas Federais deverão utilizar os recursos do PNAE exclusivamente para garantir a alimentação dos estudantes da educação básica.</w:t>
      </w:r>
    </w:p>
    <w:p w:rsidR="000C4CDC" w:rsidRPr="003C771F" w:rsidRDefault="000C4CDC">
      <w:pPr>
        <w:spacing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spacing w:line="276" w:lineRule="auto"/>
        <w:ind w:firstLine="1701"/>
        <w:jc w:val="both"/>
        <w:rPr>
          <w:color w:val="000000" w:themeColor="text1"/>
        </w:rPr>
      </w:pPr>
      <w:r w:rsidRPr="003C771F">
        <w:rPr>
          <w:b/>
          <w:bCs/>
          <w:color w:val="000000" w:themeColor="text1"/>
          <w:sz w:val="24"/>
          <w:szCs w:val="24"/>
        </w:rPr>
        <w:t>§ 1º</w:t>
      </w:r>
      <w:r w:rsidRPr="003C771F">
        <w:rPr>
          <w:color w:val="000000" w:themeColor="text1"/>
          <w:sz w:val="24"/>
          <w:szCs w:val="24"/>
        </w:rPr>
        <w:t xml:space="preserve"> Na hipótese prevista no </w:t>
      </w:r>
      <w:r w:rsidRPr="003C771F">
        <w:rPr>
          <w:i/>
          <w:color w:val="000000" w:themeColor="text1"/>
          <w:sz w:val="24"/>
          <w:szCs w:val="24"/>
        </w:rPr>
        <w:t>caput</w:t>
      </w:r>
      <w:r w:rsidRPr="003C771F">
        <w:rPr>
          <w:color w:val="000000" w:themeColor="text1"/>
          <w:sz w:val="24"/>
          <w:szCs w:val="24"/>
        </w:rPr>
        <w:t>, os gêneros alimentícios já adquiridos ou que vierem a ser adquiridos em Processos Licitatórios ou em Chamadas Públicas da Agricultura Familiar poderão ser distribuídos em forma de kits.</w:t>
      </w:r>
    </w:p>
    <w:p w:rsidR="000C4CDC" w:rsidRPr="003C771F" w:rsidRDefault="000C4CDC">
      <w:pPr>
        <w:spacing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spacing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§ 2º</w:t>
      </w:r>
      <w:r w:rsidRPr="003C771F">
        <w:rPr>
          <w:color w:val="000000" w:themeColor="text1"/>
          <w:sz w:val="24"/>
          <w:szCs w:val="24"/>
        </w:rPr>
        <w:t xml:space="preserve"> O kit deverá seguir as determinações da legislação do PNAE</w:t>
      </w:r>
      <w:r w:rsidRPr="003C771F">
        <w:rPr>
          <w:b/>
          <w:bCs/>
          <w:color w:val="000000" w:themeColor="text1"/>
          <w:sz w:val="24"/>
          <w:szCs w:val="24"/>
        </w:rPr>
        <w:t>,</w:t>
      </w:r>
      <w:r w:rsidRPr="003C771F">
        <w:rPr>
          <w:color w:val="000000" w:themeColor="text1"/>
          <w:sz w:val="24"/>
          <w:szCs w:val="24"/>
        </w:rPr>
        <w:t xml:space="preserve"> </w:t>
      </w:r>
      <w:r w:rsidRPr="003C771F">
        <w:rPr>
          <w:b/>
          <w:bCs/>
          <w:color w:val="000000" w:themeColor="text1"/>
          <w:sz w:val="24"/>
          <w:szCs w:val="24"/>
        </w:rPr>
        <w:t>dentro do executável pelo município,</w:t>
      </w:r>
      <w:r w:rsidRPr="003C771F">
        <w:rPr>
          <w:color w:val="000000" w:themeColor="text1"/>
          <w:sz w:val="24"/>
          <w:szCs w:val="24"/>
        </w:rPr>
        <w:t xml:space="preserve"> no que se refere à qualidade nutricional, sanitária, respeitando os hábitos alimentares, a cultura local e, preferencialmente, composto por alimentos </w:t>
      </w:r>
      <w:r w:rsidRPr="003C771F">
        <w:rPr>
          <w:i/>
          <w:iCs/>
          <w:color w:val="000000" w:themeColor="text1"/>
          <w:sz w:val="24"/>
          <w:szCs w:val="24"/>
        </w:rPr>
        <w:t>in natura</w:t>
      </w:r>
      <w:r w:rsidRPr="003C771F">
        <w:rPr>
          <w:color w:val="000000" w:themeColor="text1"/>
          <w:sz w:val="24"/>
          <w:szCs w:val="24"/>
        </w:rPr>
        <w:t xml:space="preserve"> e minimamente processados, tanto para os gêneros perecíveis como os não perecíveis.</w:t>
      </w:r>
    </w:p>
    <w:p w:rsidR="000C4CDC" w:rsidRPr="003C771F" w:rsidRDefault="000C4CDC">
      <w:pPr>
        <w:spacing w:before="1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Art. 3º </w:t>
      </w:r>
      <w:r w:rsidRPr="003C771F">
        <w:rPr>
          <w:color w:val="000000" w:themeColor="text1"/>
          <w:sz w:val="24"/>
          <w:szCs w:val="24"/>
        </w:rPr>
        <w:t>A forma de distribuição dos kits deverá garantir que não haja aglomerações nas Unidades Escolares, conforme critérios a serem definidos pelas Diretoras de cada unidade escolar em conjunto com a Secretaria Municipal de Educação.</w:t>
      </w: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bookmarkStart w:id="1" w:name="_Hlk39485013"/>
      <w:r w:rsidRPr="003C771F">
        <w:rPr>
          <w:b/>
          <w:bCs/>
          <w:color w:val="000000" w:themeColor="text1"/>
          <w:sz w:val="24"/>
          <w:szCs w:val="24"/>
        </w:rPr>
        <w:t>§ 1º</w:t>
      </w:r>
      <w:r w:rsidRPr="003C771F">
        <w:rPr>
          <w:color w:val="000000" w:themeColor="text1"/>
          <w:sz w:val="24"/>
          <w:szCs w:val="24"/>
        </w:rPr>
        <w:t xml:space="preserve"> </w:t>
      </w:r>
      <w:bookmarkEnd w:id="1"/>
      <w:r w:rsidRPr="003C771F">
        <w:rPr>
          <w:color w:val="000000" w:themeColor="text1"/>
          <w:sz w:val="24"/>
          <w:szCs w:val="24"/>
        </w:rPr>
        <w:t>A entrega dos kits diretamente na Unidade Escolar que o aluno frequenta, em horário a ser definido.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§ 2º</w:t>
      </w:r>
      <w:r w:rsidRPr="003C771F">
        <w:rPr>
          <w:color w:val="000000" w:themeColor="text1"/>
          <w:sz w:val="24"/>
          <w:szCs w:val="24"/>
        </w:rPr>
        <w:t xml:space="preserve"> Permite-se a distribuição dos gêneros alimentícios em equipamentos públicos e da rede </w:t>
      </w:r>
      <w:proofErr w:type="spellStart"/>
      <w:r w:rsidRPr="003C771F">
        <w:rPr>
          <w:color w:val="000000" w:themeColor="text1"/>
          <w:sz w:val="24"/>
          <w:szCs w:val="24"/>
        </w:rPr>
        <w:t>socioassistencial</w:t>
      </w:r>
      <w:proofErr w:type="spellEnd"/>
      <w:r w:rsidRPr="003C771F">
        <w:rPr>
          <w:color w:val="000000" w:themeColor="text1"/>
          <w:sz w:val="24"/>
          <w:szCs w:val="24"/>
        </w:rPr>
        <w:t>, desde que garantida a alimentação para o estudante, observados os cuidados para evitar o contágio do COVID-19.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§ 3º</w:t>
      </w:r>
      <w:r w:rsidRPr="003C771F">
        <w:rPr>
          <w:color w:val="000000" w:themeColor="text1"/>
          <w:sz w:val="24"/>
          <w:szCs w:val="24"/>
        </w:rPr>
        <w:t xml:space="preserve"> A Equipe Gestora de cada Unidade Escolar deve conferir ampla publicidade ao fornecimento da alimentação, de forma a garantir que aqueles que dela necessitam tenham conhecimento de tal benefício e realizar o controle efetivo da alimentação escolar entregue, no qual deverá constar o dia, local e aluno contemplado, a fim de assegurar a regularidade do fornecimento.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lastRenderedPageBreak/>
        <w:t>Art. 4º</w:t>
      </w:r>
      <w:r w:rsidRPr="003C771F">
        <w:rPr>
          <w:color w:val="000000" w:themeColor="text1"/>
          <w:sz w:val="24"/>
          <w:szCs w:val="24"/>
        </w:rPr>
        <w:t xml:space="preserve"> Recomenda-se manter, sempre que possível, o fornecimento quinzenal de porções de frutas </w:t>
      </w:r>
      <w:r w:rsidRPr="003C771F">
        <w:rPr>
          <w:i/>
          <w:color w:val="000000" w:themeColor="text1"/>
          <w:sz w:val="24"/>
          <w:szCs w:val="24"/>
        </w:rPr>
        <w:t>in natura</w:t>
      </w:r>
      <w:r w:rsidRPr="003C771F">
        <w:rPr>
          <w:color w:val="000000" w:themeColor="text1"/>
          <w:sz w:val="24"/>
          <w:szCs w:val="24"/>
        </w:rPr>
        <w:t xml:space="preserve"> e de hortaliças.</w:t>
      </w: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> </w:t>
      </w: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Art.</w:t>
      </w:r>
      <w:r w:rsidRPr="003C771F">
        <w:rPr>
          <w:color w:val="000000" w:themeColor="text1"/>
          <w:sz w:val="24"/>
          <w:szCs w:val="24"/>
        </w:rPr>
        <w:t xml:space="preserve"> </w:t>
      </w:r>
      <w:r w:rsidRPr="003C771F">
        <w:rPr>
          <w:b/>
          <w:bCs/>
          <w:color w:val="000000" w:themeColor="text1"/>
          <w:sz w:val="24"/>
          <w:szCs w:val="24"/>
        </w:rPr>
        <w:t>5º</w:t>
      </w:r>
      <w:r w:rsidRPr="003C771F">
        <w:rPr>
          <w:color w:val="000000" w:themeColor="text1"/>
          <w:sz w:val="24"/>
          <w:szCs w:val="24"/>
        </w:rPr>
        <w:t xml:space="preserve"> Serão adquiridos gêneros alimentícios da Agricultura Familiar, priorizando a compra local.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b/>
          <w:bCs/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§ 1º</w:t>
      </w:r>
      <w:r w:rsidRPr="003C771F">
        <w:rPr>
          <w:color w:val="000000" w:themeColor="text1"/>
          <w:sz w:val="24"/>
          <w:szCs w:val="24"/>
        </w:rPr>
        <w:t xml:space="preserve"> A entrega dos “Kits Emergenciais de Alimentação Escolar” se dará mediante recibo que contenha as informações dos beneficiários, bem como, termo de responsabilidade com a vedação expressa de venda ou destinação diferenciada dos gêneros alimentícios recebidos. 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§ 2º</w:t>
      </w:r>
      <w:r w:rsidRPr="003C771F">
        <w:rPr>
          <w:color w:val="000000" w:themeColor="text1"/>
          <w:sz w:val="24"/>
          <w:szCs w:val="24"/>
        </w:rPr>
        <w:t xml:space="preserve"> De acordo com as medidas de controle à propagação do novo </w:t>
      </w:r>
      <w:proofErr w:type="spellStart"/>
      <w:r w:rsidRPr="003C771F">
        <w:rPr>
          <w:color w:val="000000" w:themeColor="text1"/>
          <w:sz w:val="24"/>
          <w:szCs w:val="24"/>
        </w:rPr>
        <w:t>coronavírus</w:t>
      </w:r>
      <w:proofErr w:type="spellEnd"/>
      <w:r w:rsidRPr="003C771F">
        <w:rPr>
          <w:color w:val="000000" w:themeColor="text1"/>
          <w:sz w:val="24"/>
          <w:szCs w:val="24"/>
        </w:rPr>
        <w:t xml:space="preserve"> COVID-19, conforme orientações dos órgãos de saúde e vigilância sanitária, a Secretaria Municipal de Educação em conjunto com a Secretaria Municipal de Assistência Social e Habitação, deverão elaborar listagem contendo o nome dos alunos, seus pais e/ou responsáveis, cabendo a cada Unidade Escolar promover a entrega dos “Kits Emergenciais de Alimentação Escolar” em conformidade com os termos já estabelecidos acima.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Art. 6º</w:t>
      </w:r>
      <w:r w:rsidRPr="003C771F">
        <w:rPr>
          <w:color w:val="000000" w:themeColor="text1"/>
          <w:sz w:val="24"/>
          <w:szCs w:val="24"/>
        </w:rPr>
        <w:t xml:space="preserve"> Cessando a suspensão das aulas, os recursos transferidos e não gastos serão revertidos ao programa específico de alimentação escolar da Secretaria Municipal de Educação.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</w:rPr>
      </w:pPr>
      <w:r w:rsidRPr="003C771F">
        <w:rPr>
          <w:b/>
          <w:bCs/>
          <w:color w:val="000000" w:themeColor="text1"/>
          <w:sz w:val="24"/>
          <w:szCs w:val="24"/>
        </w:rPr>
        <w:t>Art. 7º</w:t>
      </w:r>
      <w:r w:rsidRPr="003C771F">
        <w:rPr>
          <w:color w:val="000000" w:themeColor="text1"/>
          <w:sz w:val="24"/>
          <w:szCs w:val="24"/>
        </w:rPr>
        <w:t xml:space="preserve"> A organização e elaboração dos kits de alimentação será realizada por uma </w:t>
      </w:r>
      <w:bookmarkStart w:id="2" w:name="_Hlk39486040"/>
      <w:r w:rsidRPr="003C771F">
        <w:rPr>
          <w:b/>
          <w:bCs/>
          <w:color w:val="000000" w:themeColor="text1"/>
          <w:sz w:val="24"/>
          <w:szCs w:val="24"/>
        </w:rPr>
        <w:t>Comissão de Administração e Controle dos Kits Emergenciais de Alimentação Escolar</w:t>
      </w:r>
      <w:bookmarkEnd w:id="2"/>
      <w:r w:rsidRPr="003C771F">
        <w:rPr>
          <w:b/>
          <w:bCs/>
          <w:color w:val="000000" w:themeColor="text1"/>
          <w:sz w:val="24"/>
          <w:szCs w:val="24"/>
        </w:rPr>
        <w:t xml:space="preserve">, </w:t>
      </w:r>
      <w:r w:rsidRPr="003C771F">
        <w:rPr>
          <w:bCs/>
          <w:color w:val="000000" w:themeColor="text1"/>
          <w:sz w:val="24"/>
          <w:szCs w:val="24"/>
        </w:rPr>
        <w:t>a qual deverá também, salvo membros que estejam no grupo de risco, acompanhar e/ou fiscalizar a sua distribuição</w:t>
      </w:r>
      <w:r w:rsidRPr="003C771F">
        <w:rPr>
          <w:color w:val="000000" w:themeColor="text1"/>
          <w:sz w:val="24"/>
          <w:szCs w:val="24"/>
        </w:rPr>
        <w:t xml:space="preserve">, representadas por </w:t>
      </w:r>
      <w:bookmarkStart w:id="3" w:name="_Hlk39485673"/>
      <w:r w:rsidRPr="003C771F">
        <w:rPr>
          <w:color w:val="000000" w:themeColor="text1"/>
          <w:sz w:val="24"/>
          <w:szCs w:val="24"/>
        </w:rPr>
        <w:t xml:space="preserve">um (01) representante </w:t>
      </w:r>
      <w:bookmarkEnd w:id="3"/>
      <w:r w:rsidRPr="003C771F">
        <w:rPr>
          <w:color w:val="000000" w:themeColor="text1"/>
          <w:sz w:val="24"/>
          <w:szCs w:val="24"/>
        </w:rPr>
        <w:t xml:space="preserve">de cada Órgão/Secretaria, composta pelos seguintes membros: 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uppressAutoHyphens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 xml:space="preserve">I - um (01) representante da Secretaria Municipal de Educação: </w:t>
      </w:r>
      <w:r w:rsidRPr="003C771F">
        <w:rPr>
          <w:b/>
          <w:bCs/>
          <w:color w:val="000000" w:themeColor="text1"/>
          <w:sz w:val="24"/>
          <w:szCs w:val="24"/>
        </w:rPr>
        <w:t>GICELAINE DAS GRAÇAS MALINOSKI;</w:t>
      </w:r>
    </w:p>
    <w:p w:rsidR="000C4CDC" w:rsidRPr="003C771F" w:rsidRDefault="00A069F3">
      <w:pPr>
        <w:pStyle w:val="Corpodetexto"/>
        <w:suppressAutoHyphens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 xml:space="preserve">II - um (01) representante da Secretaria Municipal Assistência Social e Habitação: </w:t>
      </w:r>
      <w:r w:rsidRPr="003C771F">
        <w:rPr>
          <w:b/>
          <w:bCs/>
          <w:color w:val="000000" w:themeColor="text1"/>
          <w:sz w:val="24"/>
          <w:szCs w:val="24"/>
        </w:rPr>
        <w:t>JAQUELINE DAS GRAÇAS KRUGER;</w:t>
      </w:r>
    </w:p>
    <w:p w:rsidR="000C4CDC" w:rsidRPr="003C771F" w:rsidRDefault="00A069F3">
      <w:pPr>
        <w:pStyle w:val="Corpodetexto"/>
        <w:suppressAutoHyphens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 xml:space="preserve">III - um (01) representante do Serviço de Nutrição Escolar: </w:t>
      </w:r>
      <w:r w:rsidRPr="003C771F">
        <w:rPr>
          <w:b/>
          <w:bCs/>
          <w:color w:val="000000" w:themeColor="text1"/>
          <w:sz w:val="24"/>
          <w:szCs w:val="24"/>
        </w:rPr>
        <w:t>ANNE CAROLINE BUZZI;</w:t>
      </w:r>
    </w:p>
    <w:p w:rsidR="000C4CDC" w:rsidRPr="003C771F" w:rsidRDefault="00A069F3">
      <w:pPr>
        <w:pStyle w:val="Corpodetexto"/>
        <w:suppressAutoHyphens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 xml:space="preserve">IV - um (01) representante do Conselho Municipal de Educação: </w:t>
      </w:r>
      <w:r w:rsidRPr="003C771F">
        <w:rPr>
          <w:b/>
          <w:bCs/>
          <w:color w:val="000000" w:themeColor="text1"/>
          <w:sz w:val="24"/>
          <w:szCs w:val="24"/>
        </w:rPr>
        <w:t>NILCE CHAVES DE SOUZA;</w:t>
      </w:r>
    </w:p>
    <w:p w:rsidR="000C4CDC" w:rsidRPr="003C771F" w:rsidRDefault="00A069F3">
      <w:pPr>
        <w:pStyle w:val="Corpodetexto"/>
        <w:suppressAutoHyphens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 xml:space="preserve">V - um (01) representante do Conselho Municipal de Alimentação Escolar: </w:t>
      </w:r>
      <w:r w:rsidRPr="003C771F">
        <w:rPr>
          <w:b/>
          <w:bCs/>
          <w:color w:val="000000" w:themeColor="text1"/>
          <w:sz w:val="24"/>
          <w:szCs w:val="24"/>
        </w:rPr>
        <w:t>IRIS ADRIANA LECZMANN PIOLA FERREIRA;</w:t>
      </w: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b/>
          <w:bCs/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 xml:space="preserve">VI – um (01) representante do </w:t>
      </w:r>
      <w:r w:rsidRPr="003C771F">
        <w:rPr>
          <w:bCs/>
          <w:color w:val="000000" w:themeColor="text1"/>
          <w:sz w:val="24"/>
          <w:szCs w:val="24"/>
        </w:rPr>
        <w:t>Conselho Municipal dos Direitos da Criança e Adolescente</w:t>
      </w:r>
      <w:r w:rsidRPr="003C771F">
        <w:rPr>
          <w:b/>
          <w:bCs/>
          <w:color w:val="000000" w:themeColor="text1"/>
          <w:sz w:val="24"/>
          <w:szCs w:val="24"/>
        </w:rPr>
        <w:t xml:space="preserve">: </w:t>
      </w:r>
      <w:r w:rsidRPr="003C771F">
        <w:rPr>
          <w:b/>
          <w:color w:val="000000" w:themeColor="text1"/>
          <w:sz w:val="24"/>
          <w:szCs w:val="24"/>
          <w:shd w:val="clear" w:color="auto" w:fill="FFFFFF"/>
        </w:rPr>
        <w:t>LEONARDO PEREIRA DE LIZ;</w:t>
      </w: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b/>
          <w:bCs/>
          <w:color w:val="000000" w:themeColor="text1"/>
          <w:sz w:val="24"/>
          <w:szCs w:val="24"/>
        </w:rPr>
      </w:pPr>
      <w:r w:rsidRPr="003C771F">
        <w:rPr>
          <w:bCs/>
          <w:color w:val="000000" w:themeColor="text1"/>
          <w:sz w:val="24"/>
          <w:szCs w:val="24"/>
        </w:rPr>
        <w:t xml:space="preserve">VII – um (01) representante da </w:t>
      </w:r>
      <w:r w:rsidRPr="003C771F">
        <w:rPr>
          <w:bCs/>
          <w:color w:val="000000" w:themeColor="text1"/>
          <w:sz w:val="24"/>
          <w:szCs w:val="24"/>
        </w:rPr>
        <w:tab/>
        <w:t xml:space="preserve">Associação de Pais e Amigos dos Excepcionais –APAE: </w:t>
      </w:r>
      <w:r w:rsidRPr="003C771F">
        <w:rPr>
          <w:b/>
          <w:bCs/>
          <w:color w:val="000000" w:themeColor="text1"/>
          <w:sz w:val="24"/>
          <w:szCs w:val="24"/>
        </w:rPr>
        <w:t>ANDREIA RODRIGUES PAES PEREIRA.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b/>
          <w:bCs/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</w:rPr>
      </w:pPr>
      <w:r w:rsidRPr="003C771F">
        <w:rPr>
          <w:b/>
          <w:bCs/>
          <w:color w:val="000000" w:themeColor="text1"/>
          <w:sz w:val="24"/>
          <w:szCs w:val="24"/>
        </w:rPr>
        <w:lastRenderedPageBreak/>
        <w:t xml:space="preserve">§ 1º </w:t>
      </w:r>
      <w:r w:rsidRPr="003C771F">
        <w:rPr>
          <w:bCs/>
          <w:color w:val="000000" w:themeColor="text1"/>
          <w:sz w:val="24"/>
          <w:szCs w:val="24"/>
        </w:rPr>
        <w:t>A Comissão de Administração e Controle dos Kits Emergenciais de Alimentação Escolar</w:t>
      </w:r>
      <w:r w:rsidRPr="003C771F">
        <w:rPr>
          <w:color w:val="000000" w:themeColor="text1"/>
          <w:sz w:val="24"/>
          <w:szCs w:val="24"/>
        </w:rPr>
        <w:t xml:space="preserve"> compete efetuar o levantamento dos gêneros alimentícios perecíveis e não perecíveis estocados nas escolas ou depósitos, procedendo a descrição dos itens, quantidades, prazos de validade, nome das unidades escolares, dentre outras informações que o Setor de Alimentação Escolar considerar necessário.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b/>
          <w:bCs/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§ 2º </w:t>
      </w:r>
      <w:r w:rsidRPr="003C771F">
        <w:rPr>
          <w:color w:val="000000" w:themeColor="text1"/>
          <w:sz w:val="24"/>
          <w:szCs w:val="24"/>
        </w:rPr>
        <w:t xml:space="preserve">Para casos em que a </w:t>
      </w:r>
      <w:r w:rsidRPr="003C771F">
        <w:rPr>
          <w:bCs/>
          <w:color w:val="000000" w:themeColor="text1"/>
          <w:sz w:val="24"/>
          <w:szCs w:val="24"/>
        </w:rPr>
        <w:t>alimentação escolar em estoque</w:t>
      </w:r>
      <w:r w:rsidRPr="003C771F">
        <w:rPr>
          <w:color w:val="000000" w:themeColor="text1"/>
          <w:sz w:val="24"/>
          <w:szCs w:val="24"/>
        </w:rPr>
        <w:t xml:space="preserve">, estiver vencendo o prazo de validade, serão realizados kits, </w:t>
      </w:r>
      <w:r w:rsidRPr="003C771F">
        <w:rPr>
          <w:bCs/>
          <w:color w:val="000000" w:themeColor="text1"/>
          <w:sz w:val="24"/>
          <w:szCs w:val="24"/>
        </w:rPr>
        <w:t>por meio de decisão coletiva da Comissão de Administração e Controle dos Kits Emergenciais de Alimentação Escolar, e mediante registro documental com a descrição de todas as razões para a tomada emergencial desta decisão.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>Art. 8º</w:t>
      </w:r>
      <w:r w:rsidRPr="003C771F">
        <w:rPr>
          <w:color w:val="000000" w:themeColor="text1"/>
          <w:sz w:val="24"/>
          <w:szCs w:val="24"/>
        </w:rPr>
        <w:t xml:space="preserve"> Os recursos repassados pelo FNDE, no âmbito do PNAE, nos termos tratados neste Decreto, serão computados junto aos repasses regulares do exercício de 2020 para efeitos de prestação de contas, a ser realizada no ano subsequente, conforme as regras vigentes do Programa (RESOLUÇÃO FNDE Nº 2, DE 9 DE ABRIL DE 2020).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3779A4" w:rsidP="003779A4">
      <w:pPr>
        <w:pStyle w:val="Corpodetexto"/>
        <w:spacing w:before="1" w:after="0"/>
        <w:ind w:right="-1" w:firstLine="1701"/>
        <w:jc w:val="both"/>
        <w:rPr>
          <w:color w:val="000000" w:themeColor="text1"/>
          <w:sz w:val="24"/>
          <w:szCs w:val="24"/>
        </w:rPr>
      </w:pPr>
      <w:r w:rsidRPr="003779A4">
        <w:rPr>
          <w:b/>
          <w:color w:val="000000" w:themeColor="text1"/>
          <w:sz w:val="24"/>
          <w:szCs w:val="24"/>
        </w:rPr>
        <w:t>Art. 9º</w:t>
      </w:r>
      <w:r>
        <w:rPr>
          <w:color w:val="000000" w:themeColor="text1"/>
          <w:sz w:val="24"/>
          <w:szCs w:val="24"/>
        </w:rPr>
        <w:t xml:space="preserve"> </w:t>
      </w:r>
      <w:r w:rsidR="00A069F3" w:rsidRPr="003C771F">
        <w:rPr>
          <w:color w:val="000000" w:themeColor="text1"/>
          <w:sz w:val="24"/>
          <w:szCs w:val="24"/>
        </w:rPr>
        <w:t xml:space="preserve">Esta RESOLUÇÃO foi deliberada em reunião extraordinária à distância, </w:t>
      </w:r>
      <w:proofErr w:type="gramStart"/>
      <w:r w:rsidR="00A069F3" w:rsidRPr="003C771F">
        <w:rPr>
          <w:color w:val="000000" w:themeColor="text1"/>
          <w:sz w:val="24"/>
          <w:szCs w:val="24"/>
        </w:rPr>
        <w:t xml:space="preserve">obedecendo </w:t>
      </w:r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A069F3" w:rsidRPr="003C771F">
        <w:rPr>
          <w:color w:val="000000" w:themeColor="text1"/>
          <w:sz w:val="24"/>
          <w:szCs w:val="24"/>
        </w:rPr>
        <w:t>Decreto Municipal nº 1547/2020</w:t>
      </w:r>
      <w:r>
        <w:rPr>
          <w:color w:val="000000" w:themeColor="text1"/>
          <w:sz w:val="24"/>
          <w:szCs w:val="24"/>
        </w:rPr>
        <w:t>,</w:t>
      </w:r>
      <w:r w:rsidR="00A069F3" w:rsidRPr="003C771F">
        <w:rPr>
          <w:color w:val="000000" w:themeColor="text1"/>
          <w:sz w:val="24"/>
          <w:szCs w:val="24"/>
        </w:rPr>
        <w:t xml:space="preserve"> de 17 de março de 2020; Decreto Municipal nº 1571/2020</w:t>
      </w:r>
      <w:r>
        <w:rPr>
          <w:color w:val="000000" w:themeColor="text1"/>
          <w:sz w:val="24"/>
          <w:szCs w:val="24"/>
        </w:rPr>
        <w:t>,</w:t>
      </w:r>
      <w:r w:rsidR="00A069F3" w:rsidRPr="003C771F">
        <w:rPr>
          <w:color w:val="000000" w:themeColor="text1"/>
          <w:sz w:val="24"/>
          <w:szCs w:val="24"/>
        </w:rPr>
        <w:t xml:space="preserve"> de 13 de abril de 2020 em consonância Decreto Estadual n. 509, de 17 de março de 2020, que dá continuidade à adoção progressiva de medidas de prevenção e combate ao contágio pelo </w:t>
      </w:r>
      <w:proofErr w:type="spellStart"/>
      <w:r w:rsidR="00A069F3" w:rsidRPr="003C771F">
        <w:rPr>
          <w:color w:val="000000" w:themeColor="text1"/>
          <w:sz w:val="24"/>
          <w:szCs w:val="24"/>
        </w:rPr>
        <w:t>Coronavírus</w:t>
      </w:r>
      <w:proofErr w:type="spellEnd"/>
      <w:r w:rsidR="00A069F3" w:rsidRPr="003C771F">
        <w:rPr>
          <w:color w:val="000000" w:themeColor="text1"/>
          <w:sz w:val="24"/>
          <w:szCs w:val="24"/>
        </w:rPr>
        <w:t xml:space="preserve">. 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  <w:sz w:val="24"/>
          <w:szCs w:val="24"/>
        </w:rPr>
      </w:pPr>
    </w:p>
    <w:p w:rsidR="000C4CDC" w:rsidRPr="003C771F" w:rsidRDefault="00A069F3">
      <w:pPr>
        <w:pStyle w:val="Corpodetexto"/>
        <w:spacing w:before="1" w:after="0" w:line="276" w:lineRule="auto"/>
        <w:ind w:firstLine="1701"/>
        <w:jc w:val="both"/>
        <w:rPr>
          <w:rFonts w:eastAsia="Liberation Serif"/>
          <w:color w:val="000000" w:themeColor="text1"/>
          <w:sz w:val="24"/>
          <w:szCs w:val="24"/>
        </w:rPr>
      </w:pPr>
      <w:r w:rsidRPr="003C771F">
        <w:rPr>
          <w:b/>
          <w:bCs/>
          <w:color w:val="000000" w:themeColor="text1"/>
          <w:sz w:val="24"/>
          <w:szCs w:val="24"/>
        </w:rPr>
        <w:t xml:space="preserve">Art. </w:t>
      </w:r>
      <w:r w:rsidR="003779A4">
        <w:rPr>
          <w:b/>
          <w:bCs/>
          <w:color w:val="000000" w:themeColor="text1"/>
          <w:sz w:val="24"/>
          <w:szCs w:val="24"/>
        </w:rPr>
        <w:t>10</w:t>
      </w:r>
      <w:r w:rsidRPr="003C771F">
        <w:rPr>
          <w:color w:val="000000" w:themeColor="text1"/>
          <w:sz w:val="24"/>
          <w:szCs w:val="24"/>
        </w:rPr>
        <w:t xml:space="preserve"> Esta Resolução entra em vigor na data de sua publicação.</w:t>
      </w:r>
      <w:r w:rsidRPr="003C771F">
        <w:rPr>
          <w:rFonts w:eastAsia="Liberation Serif"/>
          <w:color w:val="000000" w:themeColor="text1"/>
          <w:sz w:val="24"/>
          <w:szCs w:val="24"/>
        </w:rPr>
        <w:t xml:space="preserve"> </w:t>
      </w:r>
    </w:p>
    <w:p w:rsidR="000C4CDC" w:rsidRPr="003C771F" w:rsidRDefault="000C4CDC">
      <w:pPr>
        <w:pStyle w:val="Corpodetexto"/>
        <w:spacing w:before="1" w:after="0"/>
        <w:ind w:right="1304"/>
        <w:jc w:val="both"/>
        <w:rPr>
          <w:rFonts w:asciiTheme="minorHAnsi" w:hAnsiTheme="minorHAnsi"/>
          <w:color w:val="000000" w:themeColor="text1"/>
        </w:rPr>
      </w:pPr>
    </w:p>
    <w:p w:rsidR="000C4CDC" w:rsidRPr="003C771F" w:rsidRDefault="00A069F3" w:rsidP="003779A4">
      <w:pPr>
        <w:pStyle w:val="Corpodetexto"/>
        <w:tabs>
          <w:tab w:val="left" w:pos="8504"/>
        </w:tabs>
        <w:spacing w:before="1" w:after="0"/>
        <w:ind w:right="-1"/>
        <w:jc w:val="right"/>
        <w:rPr>
          <w:color w:val="000000" w:themeColor="text1"/>
          <w:sz w:val="24"/>
          <w:szCs w:val="24"/>
        </w:rPr>
      </w:pPr>
      <w:r w:rsidRPr="003C771F">
        <w:rPr>
          <w:color w:val="000000" w:themeColor="text1"/>
          <w:sz w:val="24"/>
          <w:szCs w:val="24"/>
        </w:rPr>
        <w:t>Correia Pinto, 13 de maio de 2020.</w:t>
      </w:r>
    </w:p>
    <w:p w:rsidR="000C4CDC" w:rsidRPr="003C771F" w:rsidRDefault="000C4CDC">
      <w:pPr>
        <w:pStyle w:val="Corpodetexto"/>
        <w:spacing w:before="1" w:after="0"/>
        <w:ind w:left="1191" w:right="1304"/>
        <w:jc w:val="center"/>
        <w:rPr>
          <w:rFonts w:asciiTheme="minorHAnsi" w:hAnsiTheme="minorHAnsi"/>
          <w:color w:val="000000" w:themeColor="text1"/>
        </w:rPr>
      </w:pPr>
    </w:p>
    <w:p w:rsidR="000C4CDC" w:rsidRPr="003779A4" w:rsidRDefault="000C4CDC" w:rsidP="003779A4">
      <w:pPr>
        <w:spacing w:line="360" w:lineRule="auto"/>
        <w:jc w:val="center"/>
        <w:rPr>
          <w:color w:val="000000" w:themeColor="text1"/>
        </w:rPr>
      </w:pPr>
    </w:p>
    <w:p w:rsidR="000C4CDC" w:rsidRPr="003779A4" w:rsidRDefault="00A069F3" w:rsidP="003779A4">
      <w:pPr>
        <w:spacing w:line="360" w:lineRule="auto"/>
        <w:jc w:val="center"/>
        <w:rPr>
          <w:color w:val="000000" w:themeColor="text1"/>
          <w:sz w:val="24"/>
        </w:rPr>
      </w:pPr>
      <w:r w:rsidRPr="003779A4">
        <w:rPr>
          <w:color w:val="000000" w:themeColor="text1"/>
          <w:sz w:val="24"/>
        </w:rPr>
        <w:t>IRIS ADRIANA LECZMANN PIOLA FERREIRA</w:t>
      </w:r>
    </w:p>
    <w:p w:rsidR="000C4CDC" w:rsidRPr="003779A4" w:rsidRDefault="00A069F3" w:rsidP="003779A4">
      <w:pPr>
        <w:spacing w:line="360" w:lineRule="auto"/>
        <w:jc w:val="center"/>
        <w:rPr>
          <w:color w:val="000000" w:themeColor="text1"/>
          <w:sz w:val="24"/>
        </w:rPr>
      </w:pPr>
      <w:r w:rsidRPr="003779A4">
        <w:rPr>
          <w:color w:val="000000" w:themeColor="text1"/>
          <w:sz w:val="24"/>
        </w:rPr>
        <w:t>Presidente do Conselho Municipal de Alimentação Escolar</w:t>
      </w:r>
    </w:p>
    <w:p w:rsidR="000C4CDC" w:rsidRPr="003C771F" w:rsidRDefault="000C4CDC">
      <w:pPr>
        <w:pStyle w:val="Corpodetexto"/>
        <w:spacing w:before="1" w:after="0" w:line="276" w:lineRule="auto"/>
        <w:ind w:firstLine="1701"/>
        <w:jc w:val="both"/>
        <w:rPr>
          <w:color w:val="000000" w:themeColor="text1"/>
        </w:rPr>
      </w:pPr>
      <w:bookmarkStart w:id="4" w:name="_GoBack"/>
      <w:bookmarkEnd w:id="4"/>
    </w:p>
    <w:sectPr w:rsidR="000C4CDC" w:rsidRPr="003C771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C"/>
    <w:rsid w:val="000C4CDC"/>
    <w:rsid w:val="002A06EE"/>
    <w:rsid w:val="003779A4"/>
    <w:rsid w:val="003C771F"/>
    <w:rsid w:val="00A069F3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9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F5D9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F5D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7DE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67D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Corpodetexto">
    <w:name w:val="Body Text"/>
    <w:basedOn w:val="Normal"/>
    <w:link w:val="CorpodetextoChar"/>
    <w:rsid w:val="00CF5D97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Recuodecorpodetexto">
    <w:name w:val="Body Text Indent"/>
    <w:basedOn w:val="Normal"/>
    <w:link w:val="RecuodecorpodetextoChar"/>
    <w:rsid w:val="00CF5D97"/>
    <w:pPr>
      <w:spacing w:after="120"/>
      <w:ind w:left="283"/>
    </w:pPr>
    <w:rPr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67D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67DE0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77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1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9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F5D9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F5D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7DE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67D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Corpodetexto">
    <w:name w:val="Body Text"/>
    <w:basedOn w:val="Normal"/>
    <w:link w:val="CorpodetextoChar"/>
    <w:rsid w:val="00CF5D97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Recuodecorpodetexto">
    <w:name w:val="Body Text Indent"/>
    <w:basedOn w:val="Normal"/>
    <w:link w:val="RecuodecorpodetextoChar"/>
    <w:rsid w:val="00CF5D97"/>
    <w:pPr>
      <w:spacing w:after="120"/>
      <w:ind w:left="283"/>
    </w:pPr>
    <w:rPr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67D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67DE0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77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Karem</dc:creator>
  <cp:lastModifiedBy>Karem</cp:lastModifiedBy>
  <cp:revision>2</cp:revision>
  <cp:lastPrinted>2020-05-26T18:09:00Z</cp:lastPrinted>
  <dcterms:created xsi:type="dcterms:W3CDTF">2020-05-26T20:06:00Z</dcterms:created>
  <dcterms:modified xsi:type="dcterms:W3CDTF">2020-05-26T20:06:00Z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